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                        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-161921</wp:posOffset>
            </wp:positionH>
            <wp:positionV relativeFrom="paragraph">
              <wp:posOffset>114300</wp:posOffset>
            </wp:positionV>
            <wp:extent cx="2941662" cy="78276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1662" cy="7827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left"/>
        <w:rPr>
          <w:rFonts w:ascii="Arial" w:cs="Arial" w:eastAsia="Arial" w:hAnsi="Arial"/>
          <w:b w:val="1"/>
        </w:rPr>
      </w:pPr>
      <w:bookmarkStart w:colFirst="0" w:colLast="0" w:name="_heading=h.xuvr6dhvo0e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Arial" w:cs="Arial" w:eastAsia="Arial" w:hAnsi="Arial"/>
          <w:b w:val="1"/>
        </w:rPr>
      </w:pPr>
      <w:bookmarkStart w:colFirst="0" w:colLast="0" w:name="_heading=h.2y5d176ikdxv" w:id="2"/>
      <w:bookmarkEnd w:id="2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spacing w:line="240" w:lineRule="auto"/>
        <w:ind w:left="720" w:firstLine="720"/>
        <w:jc w:val="left"/>
        <w:rPr>
          <w:rFonts w:ascii="Arial" w:cs="Arial" w:eastAsia="Arial" w:hAnsi="Arial"/>
          <w:b w:val="1"/>
        </w:rPr>
      </w:pPr>
      <w:bookmarkStart w:colFirst="0" w:colLast="0" w:name="_heading=h.npk8lcscuf89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jc w:val="right"/>
        <w:rPr>
          <w:rFonts w:ascii="Arial" w:cs="Arial" w:eastAsia="Arial" w:hAnsi="Arial"/>
          <w:b w:val="1"/>
        </w:rPr>
      </w:pPr>
      <w:bookmarkStart w:colFirst="0" w:colLast="0" w:name="_heading=h.d2cczkzg7aeq" w:id="4"/>
      <w:bookmarkEnd w:id="4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Finance Committee Meeting</w:t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Wednesday, Dec. 13 at 10:30 AM</w:t>
      </w:r>
    </w:p>
    <w:p w:rsidR="00000000" w:rsidDel="00000000" w:rsidP="00000000" w:rsidRDefault="00000000" w:rsidRPr="00000000" w14:paraId="00000007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Room D</w:t>
      </w:r>
    </w:p>
    <w:p w:rsidR="00000000" w:rsidDel="00000000" w:rsidP="00000000" w:rsidRDefault="00000000" w:rsidRPr="00000000" w14:paraId="00000008">
      <w:pPr>
        <w:spacing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801 S. School Avenue  </w:t>
      </w:r>
    </w:p>
    <w:p w:rsidR="00000000" w:rsidDel="00000000" w:rsidP="00000000" w:rsidRDefault="00000000" w:rsidRPr="00000000" w14:paraId="00000009">
      <w:pPr>
        <w:spacing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Matteson, Illinois, 60443</w:t>
      </w:r>
    </w:p>
    <w:p w:rsidR="00000000" w:rsidDel="00000000" w:rsidP="00000000" w:rsidRDefault="00000000" w:rsidRPr="00000000" w14:paraId="0000000A">
      <w:pPr>
        <w:spacing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MEETING IS OPEN TO THE PUBLIC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you anticipate needing any type of accommodations or have questions about the physical access provided, please call (708) 748-4431 in advance of your participation or visit.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Items that are not listed on the agenda are for discussion only.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</w:t>
        <w:tab/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rPr>
          <w:rFonts w:ascii="Arial" w:cs="Arial" w:eastAsia="Arial" w:hAnsi="Arial"/>
          <w:b w:val="1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Our Mission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: The library </w:t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enables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 discovery, </w:t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engages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 imagination, </w:t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inspires 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innovation, and </w:t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connects 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with our community. </w:t>
      </w:r>
    </w:p>
    <w:p w:rsidR="00000000" w:rsidDel="00000000" w:rsidP="00000000" w:rsidRDefault="00000000" w:rsidRPr="00000000" w14:paraId="00000014">
      <w:pPr>
        <w:ind w:left="720" w:firstLine="0"/>
        <w:rPr>
          <w:rFonts w:ascii="Arial" w:cs="Arial" w:eastAsia="Arial" w:hAnsi="Arial"/>
          <w:b w:val="1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Arial" w:cs="Arial" w:eastAsia="Arial" w:hAnsi="Arial"/>
          <w:b w:val="1"/>
          <w:i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Theme: Visioning as a Board the Library of the Future</w:t>
      </w:r>
    </w:p>
    <w:p w:rsidR="00000000" w:rsidDel="00000000" w:rsidP="00000000" w:rsidRDefault="00000000" w:rsidRPr="00000000" w14:paraId="00000016">
      <w:pPr>
        <w:ind w:left="720" w:firstLine="0"/>
        <w:rPr>
          <w:rFonts w:ascii="Arial" w:cs="Arial" w:eastAsia="Arial" w:hAnsi="Arial"/>
          <w:b w:val="1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</w:t>
        <w:tab/>
        <w:t xml:space="preserve">Roll Call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</w:t>
        <w:tab/>
        <w:t xml:space="preserve">Opportunity for Public Comment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       Discussion with First American Bank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        Other 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        Adjournment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52" w:top="1296" w:left="1440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88XPruli+EwNb61DTSH6tD5t+Q==">CgMxLjAyCGguZ2pkZ3hzMg5oLnh1dnI2ZGh2bzBldzIOaC4yeTVkMTc2aWtkeHYyDmgubnBrOGxjc2N1Zjg5Mg5oLmQyY2N6a3pnN2FlcTgAciExeTJ6WEh2TkpPN3lNR3BkUl9tb3RtU3V0LV96R0pYaG0=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